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47" w:rsidRDefault="00173847">
      <w:pPr>
        <w:rPr>
          <w:rFonts w:ascii="Calibri" w:hAnsi="Calibri"/>
          <w:sz w:val="22"/>
          <w:szCs w:val="22"/>
        </w:rPr>
      </w:pPr>
    </w:p>
    <w:p w:rsidR="00173847" w:rsidRDefault="00173847">
      <w:pPr>
        <w:rPr>
          <w:rFonts w:ascii="Calibri" w:hAnsi="Calibri"/>
          <w:sz w:val="22"/>
          <w:szCs w:val="22"/>
        </w:rPr>
      </w:pPr>
    </w:p>
    <w:p w:rsidR="00173847" w:rsidRDefault="00173847">
      <w:pPr>
        <w:rPr>
          <w:rFonts w:ascii="Calibri" w:hAnsi="Calibri"/>
          <w:sz w:val="22"/>
          <w:szCs w:val="22"/>
        </w:rPr>
      </w:pPr>
    </w:p>
    <w:p w:rsidR="00173847" w:rsidRDefault="00DA66EE">
      <w:pPr>
        <w:rPr>
          <w:rFonts w:ascii="Calibri" w:hAnsi="Calibri"/>
          <w:sz w:val="22"/>
          <w:szCs w:val="22"/>
        </w:rPr>
      </w:pPr>
      <w:r>
        <w:pict>
          <v:rect id="_x0000_s1027" style="position:absolute;margin-left:22.05pt;margin-top:12.5pt;width:405pt;height:54pt;z-index:251657216;mso-wrap-distance-left:9pt;mso-wrap-distance-top:0;mso-wrap-distance-right:9pt;mso-wrap-distance-bottom:0" strokeweight="1pt">
            <v:textbox>
              <w:txbxContent>
                <w:p w:rsidR="00173847" w:rsidRDefault="00DA66EE">
                  <w:pPr>
                    <w:pStyle w:val="Contedodoquadro"/>
                    <w:jc w:val="center"/>
                    <w:rPr>
                      <w:rFonts w:ascii="Trebuchet MS" w:hAnsi="Trebuchet MS"/>
                      <w:sz w:val="72"/>
                      <w:szCs w:val="72"/>
                    </w:rPr>
                  </w:pPr>
                  <w:r>
                    <w:rPr>
                      <w:rFonts w:ascii="Trebuchet MS" w:hAnsi="Trebuchet MS"/>
                      <w:sz w:val="72"/>
                      <w:szCs w:val="72"/>
                    </w:rPr>
                    <w:t>ESPAÇO EM BRANCO</w:t>
                  </w:r>
                </w:p>
              </w:txbxContent>
            </v:textbox>
            <w10:wrap type="square"/>
          </v:rect>
        </w:pict>
      </w:r>
    </w:p>
    <w:p w:rsidR="00173847" w:rsidRDefault="00173847">
      <w:pPr>
        <w:rPr>
          <w:rFonts w:ascii="Calibri" w:hAnsi="Calibri"/>
          <w:sz w:val="22"/>
          <w:szCs w:val="22"/>
        </w:rPr>
      </w:pPr>
    </w:p>
    <w:p w:rsidR="00173847" w:rsidRDefault="00173847">
      <w:pPr>
        <w:rPr>
          <w:rFonts w:ascii="Calibri" w:hAnsi="Calibri"/>
          <w:sz w:val="22"/>
          <w:szCs w:val="22"/>
        </w:rPr>
      </w:pPr>
    </w:p>
    <w:p w:rsidR="00173847" w:rsidRDefault="00173847">
      <w:pPr>
        <w:rPr>
          <w:rFonts w:ascii="Calibri" w:hAnsi="Calibri"/>
          <w:sz w:val="22"/>
          <w:szCs w:val="22"/>
        </w:rPr>
      </w:pPr>
    </w:p>
    <w:p w:rsidR="00173847" w:rsidRDefault="00173847">
      <w:pPr>
        <w:rPr>
          <w:rFonts w:ascii="Calibri" w:hAnsi="Calibri"/>
          <w:sz w:val="22"/>
          <w:szCs w:val="22"/>
        </w:rPr>
      </w:pPr>
    </w:p>
    <w:p w:rsidR="00173847" w:rsidRDefault="00173847">
      <w:pPr>
        <w:rPr>
          <w:rFonts w:ascii="Calibri" w:hAnsi="Calibri"/>
          <w:sz w:val="22"/>
          <w:szCs w:val="22"/>
        </w:rPr>
      </w:pPr>
    </w:p>
    <w:p w:rsidR="00173847" w:rsidRDefault="00173847">
      <w:pPr>
        <w:rPr>
          <w:rFonts w:ascii="Calibri" w:hAnsi="Calibri"/>
          <w:sz w:val="22"/>
          <w:szCs w:val="22"/>
        </w:rPr>
      </w:pPr>
    </w:p>
    <w:p w:rsidR="00173847" w:rsidRDefault="00173847">
      <w:pPr>
        <w:rPr>
          <w:rFonts w:ascii="Calibri" w:hAnsi="Calibri"/>
          <w:sz w:val="22"/>
          <w:szCs w:val="22"/>
        </w:rPr>
      </w:pPr>
    </w:p>
    <w:p w:rsidR="00173847" w:rsidRDefault="00173847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521" w:type="dxa"/>
        <w:tblBorders>
          <w:top w:val="threeDEmboss" w:sz="6" w:space="0" w:color="00000A"/>
          <w:left w:val="threeDEmboss" w:sz="6" w:space="0" w:color="00000A"/>
          <w:bottom w:val="threeDEmboss" w:sz="6" w:space="0" w:color="00000A"/>
          <w:right w:val="threeDEmboss" w:sz="6" w:space="0" w:color="00000A"/>
          <w:insideH w:val="threeDEmboss" w:sz="6" w:space="0" w:color="00000A"/>
          <w:insideV w:val="threeDEmboss" w:sz="6" w:space="0" w:color="00000A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8100"/>
      </w:tblGrid>
      <w:tr w:rsidR="00173847">
        <w:trPr>
          <w:cantSplit/>
          <w:trHeight w:val="2482"/>
        </w:trPr>
        <w:tc>
          <w:tcPr>
            <w:tcW w:w="8100" w:type="dxa"/>
            <w:tcBorders>
              <w:top w:val="threeDEmboss" w:sz="6" w:space="0" w:color="00000A"/>
              <w:left w:val="threeDEmboss" w:sz="6" w:space="0" w:color="00000A"/>
              <w:bottom w:val="threeDEmboss" w:sz="6" w:space="0" w:color="00000A"/>
              <w:right w:val="threeDEmboss" w:sz="6" w:space="0" w:color="00000A"/>
            </w:tcBorders>
            <w:shd w:val="clear" w:color="auto" w:fill="FFFFFF"/>
            <w:tcMar>
              <w:left w:w="-15" w:type="dxa"/>
            </w:tcMar>
          </w:tcPr>
          <w:p w:rsidR="00173847" w:rsidRDefault="00173847">
            <w:pPr>
              <w:spacing w:line="276" w:lineRule="auto"/>
              <w:ind w:left="180" w:right="180"/>
              <w:rPr>
                <w:rFonts w:ascii="Calibri" w:hAnsi="Calibri"/>
                <w:lang w:eastAsia="en-US"/>
              </w:rPr>
            </w:pPr>
          </w:p>
          <w:p w:rsidR="00173847" w:rsidRDefault="00DA66EE">
            <w:pPr>
              <w:spacing w:line="276" w:lineRule="auto"/>
              <w:ind w:left="224" w:right="349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O 26º Tabelião de Notas de São Paulo autentica esta cópia em papel de um documento eletrônico disponível no sítio </w:t>
            </w:r>
            <w:r w:rsidRPr="00DA66EE">
              <w:rPr>
                <w:rFonts w:ascii="Calibri" w:hAnsi="Calibri"/>
                <w:sz w:val="22"/>
                <w:szCs w:val="22"/>
                <w:u w:val="single"/>
                <w:lang w:eastAsia="en-US"/>
              </w:rPr>
              <w:t>http://www.stj.jus.br/portal/site/STJ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q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  <w:lang w:eastAsia="en-US"/>
              </w:rPr>
              <w:t>ue está conforme ao documento acessado, mediante aposição de senha pelo interessado, sem que eu visse, e verificado, dou fé. São Paulo, 13 de novembro de 2014, 10h10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>min.</w:t>
            </w:r>
          </w:p>
          <w:p w:rsidR="00173847" w:rsidRDefault="00173847">
            <w:pPr>
              <w:spacing w:line="276" w:lineRule="auto"/>
              <w:ind w:left="224" w:right="349"/>
              <w:jc w:val="both"/>
              <w:rPr>
                <w:rFonts w:ascii="Calibri" w:hAnsi="Calibri"/>
                <w:lang w:eastAsia="en-US"/>
              </w:rPr>
            </w:pPr>
          </w:p>
          <w:p w:rsidR="00173847" w:rsidRDefault="00DA66EE">
            <w:pPr>
              <w:spacing w:line="276" w:lineRule="auto"/>
              <w:ind w:left="224" w:right="349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_______________________________</w:t>
            </w:r>
          </w:p>
          <w:p w:rsidR="00173847" w:rsidRDefault="00DA66EE">
            <w:pPr>
              <w:spacing w:line="276" w:lineRule="auto"/>
              <w:ind w:right="349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Darlan de Oliveira Lima</w:t>
            </w:r>
          </w:p>
          <w:p w:rsidR="00173847" w:rsidRDefault="00DA66EE">
            <w:pPr>
              <w:spacing w:line="276" w:lineRule="auto"/>
              <w:ind w:left="224" w:right="349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Escrevente Autorizado</w:t>
            </w:r>
          </w:p>
          <w:p w:rsidR="00173847" w:rsidRDefault="00173847">
            <w:pPr>
              <w:spacing w:line="276" w:lineRule="auto"/>
              <w:ind w:left="224" w:right="349"/>
              <w:jc w:val="both"/>
              <w:rPr>
                <w:rFonts w:ascii="Calibri" w:hAnsi="Calibri"/>
                <w:lang w:eastAsia="en-US"/>
              </w:rPr>
            </w:pPr>
          </w:p>
          <w:p w:rsidR="00173847" w:rsidRDefault="00DA66EE">
            <w:pPr>
              <w:spacing w:line="276" w:lineRule="auto"/>
              <w:ind w:left="224"/>
              <w:jc w:val="both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Este ato para a sua validade contém o selo de autenticidade. R$ 2,60 por página.</w:t>
            </w:r>
          </w:p>
          <w:p w:rsidR="00173847" w:rsidRDefault="00173847">
            <w:pPr>
              <w:spacing w:line="276" w:lineRule="auto"/>
              <w:ind w:left="349"/>
              <w:rPr>
                <w:rFonts w:ascii="Calibri" w:hAnsi="Calibri"/>
                <w:lang w:eastAsia="en-US"/>
              </w:rPr>
            </w:pPr>
          </w:p>
        </w:tc>
      </w:tr>
    </w:tbl>
    <w:p w:rsidR="00173847" w:rsidRDefault="00173847">
      <w:pPr>
        <w:rPr>
          <w:rFonts w:ascii="Calibri" w:hAnsi="Calibri"/>
          <w:sz w:val="22"/>
          <w:szCs w:val="22"/>
        </w:rPr>
      </w:pPr>
    </w:p>
    <w:p w:rsidR="00173847" w:rsidRDefault="00173847">
      <w:pPr>
        <w:rPr>
          <w:rFonts w:ascii="Calibri" w:hAnsi="Calibri"/>
          <w:sz w:val="22"/>
          <w:szCs w:val="22"/>
        </w:rPr>
      </w:pPr>
    </w:p>
    <w:p w:rsidR="00173847" w:rsidRDefault="00DA66EE">
      <w:r>
        <w:pict>
          <v:rect id="_x0000_s1026" style="position:absolute;margin-left:23.55pt;margin-top:114.75pt;width:405pt;height:54pt;z-index:251658240;mso-wrap-distance-left:9pt;mso-wrap-distance-top:0;mso-wrap-distance-right:9pt;mso-wrap-distance-bottom:0" strokeweight="1pt">
            <v:textbox>
              <w:txbxContent>
                <w:p w:rsidR="00173847" w:rsidRDefault="00DA66EE">
                  <w:pPr>
                    <w:pStyle w:val="Contedodoquadro"/>
                    <w:jc w:val="center"/>
                    <w:rPr>
                      <w:rFonts w:ascii="Trebuchet MS" w:hAnsi="Trebuchet MS"/>
                      <w:sz w:val="72"/>
                      <w:szCs w:val="72"/>
                    </w:rPr>
                  </w:pPr>
                  <w:r>
                    <w:rPr>
                      <w:rFonts w:ascii="Trebuchet MS" w:hAnsi="Trebuchet MS"/>
                      <w:sz w:val="72"/>
                      <w:szCs w:val="72"/>
                    </w:rPr>
                    <w:t>ESPAÇO EM BRANCO</w:t>
                  </w:r>
                </w:p>
              </w:txbxContent>
            </v:textbox>
            <w10:wrap type="square"/>
          </v:rect>
        </w:pict>
      </w:r>
    </w:p>
    <w:p w:rsidR="00173847" w:rsidRDefault="00173847"/>
    <w:p w:rsidR="00173847" w:rsidRDefault="00173847">
      <w:pPr>
        <w:jc w:val="center"/>
      </w:pPr>
    </w:p>
    <w:sectPr w:rsidR="00173847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847"/>
    <w:rsid w:val="00173847"/>
    <w:rsid w:val="00DA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028"/>
    <w:pPr>
      <w:suppressAutoHyphens/>
      <w:spacing w:line="240" w:lineRule="auto"/>
    </w:pPr>
    <w:rPr>
      <w:rFonts w:ascii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EB20EC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dodoquadro">
    <w:name w:val="Conteúdo do quadro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79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Leonardo Rodrigues</dc:creator>
  <cp:lastModifiedBy>Odirlei Ferreira da Silva</cp:lastModifiedBy>
  <cp:revision>26</cp:revision>
  <cp:lastPrinted>2014-11-13T12:17:00Z</cp:lastPrinted>
  <dcterms:created xsi:type="dcterms:W3CDTF">2013-11-22T16:40:00Z</dcterms:created>
  <dcterms:modified xsi:type="dcterms:W3CDTF">2014-11-13T12:17:00Z</dcterms:modified>
  <dc:language>pt-BR</dc:language>
</cp:coreProperties>
</file>